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4337" w14:textId="77777777" w:rsidR="00D40C43" w:rsidRPr="003E2DC5" w:rsidRDefault="00D40C43" w:rsidP="003E2DC5">
      <w:pPr>
        <w:ind w:left="3786"/>
        <w:jc w:val="both"/>
        <w:rPr>
          <w:rFonts w:asciiTheme="majorHAnsi" w:hAnsiTheme="majorHAnsi" w:cstheme="majorHAnsi"/>
        </w:rPr>
      </w:pPr>
    </w:p>
    <w:p w14:paraId="5D8464B4" w14:textId="77777777" w:rsidR="00D40C43" w:rsidRPr="003E2DC5" w:rsidRDefault="00D40C43" w:rsidP="003E2DC5">
      <w:pPr>
        <w:spacing w:before="6"/>
        <w:jc w:val="both"/>
        <w:rPr>
          <w:rFonts w:asciiTheme="majorHAnsi" w:hAnsiTheme="majorHAnsi" w:cstheme="majorHAnsi"/>
        </w:rPr>
      </w:pPr>
    </w:p>
    <w:p w14:paraId="3B18316C" w14:textId="7CB412FB" w:rsidR="00D40C43" w:rsidRPr="003E2DC5" w:rsidRDefault="003E2DC5" w:rsidP="003E2DC5">
      <w:pPr>
        <w:spacing w:before="100"/>
        <w:ind w:left="1847" w:right="1862"/>
        <w:jc w:val="both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3E2DC5">
        <w:rPr>
          <w:rFonts w:asciiTheme="majorHAnsi" w:hAnsiTheme="majorHAnsi" w:cstheme="majorHAnsi"/>
          <w:b/>
          <w:sz w:val="40"/>
          <w:szCs w:val="40"/>
          <w:u w:val="single"/>
        </w:rPr>
        <w:t>SORTEO</w:t>
      </w:r>
      <w:r w:rsidRPr="003E2DC5">
        <w:rPr>
          <w:rFonts w:asciiTheme="majorHAnsi" w:hAnsiTheme="majorHAnsi" w:cstheme="majorHAnsi"/>
          <w:b/>
          <w:spacing w:val="-2"/>
          <w:sz w:val="40"/>
          <w:szCs w:val="40"/>
          <w:u w:val="single"/>
        </w:rPr>
        <w:t xml:space="preserve"> </w:t>
      </w:r>
      <w:r w:rsidRPr="003E2DC5">
        <w:rPr>
          <w:rFonts w:asciiTheme="majorHAnsi" w:hAnsiTheme="majorHAnsi" w:cstheme="majorHAnsi"/>
          <w:b/>
          <w:sz w:val="40"/>
          <w:szCs w:val="40"/>
          <w:u w:val="single"/>
        </w:rPr>
        <w:t>‘</w:t>
      </w:r>
      <w:r w:rsidR="005E3FF1">
        <w:rPr>
          <w:rFonts w:asciiTheme="majorHAnsi" w:hAnsiTheme="majorHAnsi" w:cstheme="majorHAnsi"/>
          <w:b/>
          <w:sz w:val="40"/>
          <w:szCs w:val="40"/>
          <w:u w:val="single"/>
        </w:rPr>
        <w:t>Día del beso’</w:t>
      </w:r>
    </w:p>
    <w:p w14:paraId="2A2CC285" w14:textId="77777777" w:rsidR="00F67A28" w:rsidRPr="003E2DC5" w:rsidRDefault="00F67A28" w:rsidP="003E2DC5">
      <w:pPr>
        <w:spacing w:before="100"/>
        <w:ind w:left="1847" w:right="1862"/>
        <w:jc w:val="both"/>
        <w:rPr>
          <w:rFonts w:asciiTheme="majorHAnsi" w:hAnsiTheme="majorHAnsi" w:cstheme="majorHAnsi"/>
        </w:rPr>
      </w:pPr>
    </w:p>
    <w:p w14:paraId="122F2A55" w14:textId="33D2AF45" w:rsidR="00D40C43" w:rsidRPr="003E2DC5" w:rsidRDefault="003E2DC5" w:rsidP="003E2DC5">
      <w:pPr>
        <w:pStyle w:val="Ttulo1"/>
        <w:spacing w:before="0" w:beforeAutospacing="0" w:after="0" w:afterAutospacing="0"/>
        <w:jc w:val="both"/>
        <w:rPr>
          <w:rFonts w:asciiTheme="majorHAnsi" w:hAnsiTheme="majorHAnsi" w:cstheme="majorHAnsi"/>
          <w:b w:val="0"/>
          <w:bCs w:val="0"/>
          <w:color w:val="121212"/>
          <w:sz w:val="24"/>
          <w:szCs w:val="24"/>
        </w:rPr>
      </w:pP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La Comunidad de Propietarios del Centro Comercial EL PASEO, con domicilio en CTRA. N-VI KM:</w:t>
      </w:r>
      <w:r w:rsidRPr="003E2DC5">
        <w:rPr>
          <w:rFonts w:asciiTheme="majorHAnsi" w:hAnsiTheme="majorHAnsi" w:cstheme="majorHAnsi"/>
          <w:b w:val="0"/>
          <w:bCs w:val="0"/>
          <w:spacing w:val="-47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653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-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11500 El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Puerto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de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Santa María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(Cádiz),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(en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adelante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El Paseo),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organiza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con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fines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pacing w:val="-1"/>
          <w:sz w:val="24"/>
          <w:szCs w:val="24"/>
        </w:rPr>
        <w:t>promocionales</w:t>
      </w:r>
      <w:r w:rsidRPr="003E2DC5">
        <w:rPr>
          <w:rFonts w:asciiTheme="majorHAnsi" w:hAnsiTheme="majorHAnsi" w:cstheme="majorHAnsi"/>
          <w:b w:val="0"/>
          <w:bCs w:val="0"/>
          <w:spacing w:val="-7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el</w:t>
      </w:r>
      <w:r w:rsidRPr="003E2DC5">
        <w:rPr>
          <w:rFonts w:asciiTheme="majorHAnsi" w:hAnsiTheme="majorHAnsi" w:cstheme="majorHAnsi"/>
          <w:b w:val="0"/>
          <w:bCs w:val="0"/>
          <w:spacing w:val="-10"/>
          <w:sz w:val="24"/>
          <w:szCs w:val="24"/>
        </w:rPr>
        <w:t xml:space="preserve"> </w:t>
      </w:r>
      <w:r w:rsidR="004F6443"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sorteo de </w:t>
      </w:r>
      <w:r w:rsidR="005E3FF1">
        <w:rPr>
          <w:rFonts w:asciiTheme="majorHAnsi" w:hAnsiTheme="majorHAnsi" w:cstheme="majorHAnsi"/>
          <w:b w:val="0"/>
          <w:bCs w:val="0"/>
          <w:color w:val="121212"/>
          <w:sz w:val="24"/>
          <w:szCs w:val="24"/>
        </w:rPr>
        <w:t>una cesta de chocolates en Belros</w:t>
      </w:r>
      <w:r w:rsidRPr="003E2DC5">
        <w:rPr>
          <w:rFonts w:asciiTheme="majorHAnsi" w:hAnsiTheme="majorHAnsi" w:cstheme="majorHAnsi"/>
          <w:b w:val="0"/>
          <w:bCs w:val="0"/>
          <w:color w:val="121212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(en</w:t>
      </w:r>
      <w:r w:rsidRPr="003E2DC5">
        <w:rPr>
          <w:rFonts w:asciiTheme="majorHAnsi" w:hAnsiTheme="majorHAnsi" w:cstheme="majorHAnsi"/>
          <w:b w:val="0"/>
          <w:bCs w:val="0"/>
          <w:spacing w:val="-10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adelante,</w:t>
      </w:r>
      <w:r w:rsidRPr="003E2DC5">
        <w:rPr>
          <w:rFonts w:asciiTheme="majorHAnsi" w:hAnsiTheme="majorHAnsi" w:cstheme="majorHAnsi"/>
          <w:b w:val="0"/>
          <w:bCs w:val="0"/>
          <w:spacing w:val="-10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‘la</w:t>
      </w:r>
      <w:r w:rsidRPr="003E2DC5">
        <w:rPr>
          <w:rFonts w:asciiTheme="majorHAnsi" w:hAnsiTheme="majorHAnsi" w:cstheme="majorHAnsi"/>
          <w:b w:val="0"/>
          <w:bCs w:val="0"/>
          <w:spacing w:val="-1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promoción’)</w:t>
      </w:r>
      <w:r w:rsidRPr="003E2DC5">
        <w:rPr>
          <w:rFonts w:asciiTheme="majorHAnsi" w:hAnsiTheme="majorHAnsi" w:cstheme="majorHAnsi"/>
          <w:b w:val="0"/>
          <w:bCs w:val="0"/>
          <w:spacing w:val="-12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de</w:t>
      </w:r>
      <w:r w:rsidRPr="003E2DC5">
        <w:rPr>
          <w:rFonts w:asciiTheme="majorHAnsi" w:hAnsiTheme="majorHAnsi" w:cstheme="majorHAnsi"/>
          <w:b w:val="0"/>
          <w:bCs w:val="0"/>
          <w:spacing w:val="-10"/>
          <w:sz w:val="24"/>
          <w:szCs w:val="24"/>
        </w:rPr>
        <w:t xml:space="preserve"> </w:t>
      </w:r>
      <w:proofErr w:type="gramStart"/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ámbito</w:t>
      </w:r>
      <w:r w:rsidRPr="003E2DC5">
        <w:rPr>
          <w:rFonts w:asciiTheme="majorHAnsi" w:hAnsiTheme="majorHAnsi" w:cstheme="majorHAnsi"/>
          <w:b w:val="0"/>
          <w:bCs w:val="0"/>
          <w:spacing w:val="-47"/>
          <w:sz w:val="24"/>
          <w:szCs w:val="24"/>
        </w:rPr>
        <w:t xml:space="preserve"> </w:t>
      </w:r>
      <w:r w:rsidR="003E3D8B" w:rsidRPr="003E2DC5">
        <w:rPr>
          <w:rFonts w:asciiTheme="majorHAnsi" w:hAnsiTheme="majorHAnsi" w:cstheme="majorHAnsi"/>
          <w:b w:val="0"/>
          <w:bCs w:val="0"/>
          <w:spacing w:val="-47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nacional</w:t>
      </w:r>
      <w:proofErr w:type="gramEnd"/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, a desarrollar a través de Internet, exclusivo para mayores de edad de acuerdo con lo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dispuesto en el apartado de condiciones para participar. No se permitirá la participación de</w:t>
      </w:r>
      <w:r w:rsidRPr="003E2DC5">
        <w:rPr>
          <w:rFonts w:asciiTheme="majorHAnsi" w:hAnsiTheme="majorHAnsi" w:cstheme="majorHAnsi"/>
          <w:b w:val="0"/>
          <w:bCs w:val="0"/>
          <w:spacing w:val="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menores</w:t>
      </w:r>
      <w:r w:rsidRPr="003E2DC5">
        <w:rPr>
          <w:rFonts w:asciiTheme="majorHAnsi" w:hAnsiTheme="majorHAnsi" w:cstheme="majorHAnsi"/>
          <w:b w:val="0"/>
          <w:bCs w:val="0"/>
          <w:spacing w:val="-2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de</w:t>
      </w:r>
      <w:r w:rsidRPr="003E2DC5">
        <w:rPr>
          <w:rFonts w:asciiTheme="majorHAnsi" w:hAnsiTheme="majorHAnsi" w:cstheme="majorHAnsi"/>
          <w:b w:val="0"/>
          <w:bCs w:val="0"/>
          <w:spacing w:val="-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edad,</w:t>
      </w:r>
      <w:r w:rsidRPr="003E2DC5">
        <w:rPr>
          <w:rFonts w:asciiTheme="majorHAnsi" w:hAnsiTheme="majorHAnsi" w:cstheme="majorHAnsi"/>
          <w:b w:val="0"/>
          <w:bCs w:val="0"/>
          <w:spacing w:val="-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a</w:t>
      </w:r>
      <w:r w:rsidRPr="003E2DC5">
        <w:rPr>
          <w:rFonts w:asciiTheme="majorHAnsi" w:hAnsiTheme="majorHAnsi" w:cstheme="majorHAnsi"/>
          <w:b w:val="0"/>
          <w:bCs w:val="0"/>
          <w:spacing w:val="-2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no</w:t>
      </w:r>
      <w:r w:rsidRPr="003E2DC5">
        <w:rPr>
          <w:rFonts w:asciiTheme="majorHAnsi" w:hAnsiTheme="majorHAnsi" w:cstheme="majorHAnsi"/>
          <w:b w:val="0"/>
          <w:bCs w:val="0"/>
          <w:spacing w:val="-3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ser</w:t>
      </w:r>
      <w:r w:rsidRPr="003E2DC5">
        <w:rPr>
          <w:rFonts w:asciiTheme="majorHAnsi" w:hAnsiTheme="majorHAnsi" w:cstheme="majorHAnsi"/>
          <w:b w:val="0"/>
          <w:bCs w:val="0"/>
          <w:spacing w:val="-3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que</w:t>
      </w:r>
      <w:r w:rsidRPr="003E2DC5">
        <w:rPr>
          <w:rFonts w:asciiTheme="majorHAnsi" w:hAnsiTheme="majorHAnsi" w:cstheme="majorHAnsi"/>
          <w:b w:val="0"/>
          <w:bCs w:val="0"/>
          <w:spacing w:val="-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cuenten</w:t>
      </w:r>
      <w:r w:rsidRPr="003E2DC5">
        <w:rPr>
          <w:rFonts w:asciiTheme="majorHAnsi" w:hAnsiTheme="majorHAnsi" w:cstheme="majorHAnsi"/>
          <w:b w:val="0"/>
          <w:bCs w:val="0"/>
          <w:spacing w:val="-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con</w:t>
      </w:r>
      <w:r w:rsidRPr="003E2DC5">
        <w:rPr>
          <w:rFonts w:asciiTheme="majorHAnsi" w:hAnsiTheme="majorHAnsi" w:cstheme="majorHAnsi"/>
          <w:b w:val="0"/>
          <w:bCs w:val="0"/>
          <w:spacing w:val="-2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un</w:t>
      </w:r>
      <w:r w:rsidRPr="003E2DC5">
        <w:rPr>
          <w:rFonts w:asciiTheme="majorHAnsi" w:hAnsiTheme="majorHAnsi" w:cstheme="majorHAnsi"/>
          <w:b w:val="0"/>
          <w:bCs w:val="0"/>
          <w:spacing w:val="-2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permiso</w:t>
      </w:r>
      <w:r w:rsidRPr="003E2DC5">
        <w:rPr>
          <w:rFonts w:asciiTheme="majorHAnsi" w:hAnsiTheme="majorHAnsi" w:cstheme="majorHAnsi"/>
          <w:b w:val="0"/>
          <w:bCs w:val="0"/>
          <w:spacing w:val="2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de</w:t>
      </w:r>
      <w:r w:rsidRPr="003E2DC5">
        <w:rPr>
          <w:rFonts w:asciiTheme="majorHAnsi" w:hAnsiTheme="majorHAnsi" w:cstheme="majorHAnsi"/>
          <w:b w:val="0"/>
          <w:bCs w:val="0"/>
          <w:spacing w:val="-2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su/s</w:t>
      </w:r>
      <w:r w:rsidRPr="003E2DC5">
        <w:rPr>
          <w:rFonts w:asciiTheme="majorHAnsi" w:hAnsiTheme="majorHAnsi" w:cstheme="majorHAnsi"/>
          <w:b w:val="0"/>
          <w:bCs w:val="0"/>
          <w:spacing w:val="-3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padre/s</w:t>
      </w:r>
      <w:r w:rsidRPr="003E2DC5">
        <w:rPr>
          <w:rFonts w:asciiTheme="majorHAnsi" w:hAnsiTheme="majorHAnsi" w:cstheme="majorHAnsi"/>
          <w:b w:val="0"/>
          <w:bCs w:val="0"/>
          <w:spacing w:val="-1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o</w:t>
      </w:r>
      <w:r w:rsidRPr="003E2DC5">
        <w:rPr>
          <w:rFonts w:asciiTheme="majorHAnsi" w:hAnsiTheme="majorHAnsi" w:cstheme="majorHAnsi"/>
          <w:b w:val="0"/>
          <w:bCs w:val="0"/>
          <w:spacing w:val="-3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>tutor/es</w:t>
      </w:r>
      <w:r w:rsidRPr="003E2DC5">
        <w:rPr>
          <w:rFonts w:asciiTheme="majorHAnsi" w:hAnsiTheme="majorHAnsi" w:cstheme="majorHAnsi"/>
          <w:b w:val="0"/>
          <w:bCs w:val="0"/>
          <w:spacing w:val="-3"/>
          <w:sz w:val="24"/>
          <w:szCs w:val="24"/>
        </w:rPr>
        <w:t xml:space="preserve"> </w:t>
      </w:r>
      <w:r w:rsidRPr="003E2DC5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legal/es. </w:t>
      </w:r>
    </w:p>
    <w:p w14:paraId="3677B354" w14:textId="77777777" w:rsidR="00D40C43" w:rsidRPr="003E2DC5" w:rsidRDefault="00D40C43" w:rsidP="003E2DC5">
      <w:pPr>
        <w:ind w:right="115"/>
        <w:jc w:val="both"/>
        <w:rPr>
          <w:rFonts w:asciiTheme="majorHAnsi" w:hAnsiTheme="majorHAnsi" w:cstheme="majorHAnsi"/>
        </w:rPr>
      </w:pPr>
    </w:p>
    <w:p w14:paraId="7F25EE69" w14:textId="691B4AB0" w:rsidR="003E2DC5" w:rsidRPr="003E2DC5" w:rsidRDefault="003E2DC5" w:rsidP="003E2DC5">
      <w:pPr>
        <w:jc w:val="both"/>
        <w:rPr>
          <w:rFonts w:asciiTheme="majorHAnsi" w:hAnsiTheme="majorHAnsi" w:cstheme="majorHAnsi"/>
          <w:color w:val="121212"/>
        </w:rPr>
      </w:pPr>
      <w:r w:rsidRPr="003E2DC5">
        <w:rPr>
          <w:rFonts w:asciiTheme="majorHAnsi" w:hAnsiTheme="majorHAnsi" w:cstheme="majorHAnsi"/>
        </w:rPr>
        <w:t>Entre todos aquellos que sean seguidores en Facebook y/o Instagram de CC El Paseo y cumplan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</w:rPr>
        <w:t>los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requisitos</w:t>
      </w:r>
      <w:r w:rsidRPr="003E2DC5">
        <w:rPr>
          <w:rFonts w:asciiTheme="majorHAnsi" w:hAnsiTheme="majorHAnsi" w:cstheme="majorHAnsi"/>
          <w:spacing w:val="3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promoción,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 xml:space="preserve">se sorteará </w:t>
      </w:r>
      <w:r w:rsidR="005E3FF1">
        <w:rPr>
          <w:rFonts w:asciiTheme="majorHAnsi" w:hAnsiTheme="majorHAnsi" w:cstheme="majorHAnsi"/>
          <w:color w:val="121212"/>
        </w:rPr>
        <w:t xml:space="preserve">una cesta de chocolates de Belros. </w:t>
      </w:r>
    </w:p>
    <w:p w14:paraId="6AF525E6" w14:textId="6E742C16" w:rsidR="00D40C43" w:rsidRPr="003E2DC5" w:rsidRDefault="00D40C43" w:rsidP="003E2DC5">
      <w:pPr>
        <w:spacing w:before="156"/>
        <w:ind w:right="113"/>
        <w:jc w:val="both"/>
        <w:rPr>
          <w:rFonts w:asciiTheme="majorHAnsi" w:hAnsiTheme="majorHAnsi" w:cstheme="majorHAnsi"/>
        </w:rPr>
      </w:pPr>
    </w:p>
    <w:p w14:paraId="59BBE203" w14:textId="43D5F5C0" w:rsidR="00D40C43" w:rsidRPr="003E2DC5" w:rsidRDefault="003E2DC5" w:rsidP="003E2DC5">
      <w:pPr>
        <w:jc w:val="both"/>
        <w:rPr>
          <w:rFonts w:asciiTheme="majorHAnsi" w:hAnsiTheme="majorHAnsi" w:cstheme="majorHAnsi"/>
          <w:b/>
          <w:bCs/>
        </w:rPr>
      </w:pPr>
      <w:r w:rsidRPr="003E2DC5">
        <w:rPr>
          <w:rFonts w:asciiTheme="majorHAnsi" w:hAnsiTheme="majorHAnsi" w:cstheme="majorHAnsi"/>
          <w:b/>
          <w:bCs/>
        </w:rPr>
        <w:t>BASES</w:t>
      </w:r>
      <w:r w:rsidRPr="003E2DC5">
        <w:rPr>
          <w:rFonts w:asciiTheme="majorHAnsi" w:hAnsiTheme="majorHAnsi" w:cstheme="majorHAnsi"/>
          <w:b/>
          <w:bCs/>
          <w:spacing w:val="-1"/>
        </w:rPr>
        <w:t xml:space="preserve"> </w:t>
      </w:r>
      <w:r w:rsidRPr="003E2DC5">
        <w:rPr>
          <w:rFonts w:asciiTheme="majorHAnsi" w:hAnsiTheme="majorHAnsi" w:cstheme="majorHAnsi"/>
          <w:b/>
          <w:bCs/>
        </w:rPr>
        <w:t>DE</w:t>
      </w:r>
      <w:r w:rsidRPr="003E2DC5">
        <w:rPr>
          <w:rFonts w:asciiTheme="majorHAnsi" w:hAnsiTheme="majorHAnsi" w:cstheme="majorHAnsi"/>
          <w:b/>
          <w:bCs/>
          <w:spacing w:val="-3"/>
        </w:rPr>
        <w:t xml:space="preserve"> </w:t>
      </w:r>
      <w:r w:rsidRPr="003E2DC5">
        <w:rPr>
          <w:rFonts w:asciiTheme="majorHAnsi" w:hAnsiTheme="majorHAnsi" w:cstheme="majorHAnsi"/>
          <w:b/>
          <w:bCs/>
        </w:rPr>
        <w:t>LA</w:t>
      </w:r>
      <w:r w:rsidRPr="003E2DC5">
        <w:rPr>
          <w:rFonts w:asciiTheme="majorHAnsi" w:hAnsiTheme="majorHAnsi" w:cstheme="majorHAnsi"/>
          <w:b/>
          <w:bCs/>
          <w:spacing w:val="1"/>
        </w:rPr>
        <w:t xml:space="preserve"> </w:t>
      </w:r>
      <w:r w:rsidRPr="003E2DC5">
        <w:rPr>
          <w:rFonts w:asciiTheme="majorHAnsi" w:hAnsiTheme="majorHAnsi" w:cstheme="majorHAnsi"/>
          <w:b/>
          <w:bCs/>
        </w:rPr>
        <w:t>PROMOCIÓN</w:t>
      </w:r>
    </w:p>
    <w:p w14:paraId="0241A803" w14:textId="77777777" w:rsidR="003E2DC5" w:rsidRPr="003E2DC5" w:rsidRDefault="003E2DC5" w:rsidP="003E2DC5">
      <w:pPr>
        <w:jc w:val="both"/>
        <w:rPr>
          <w:rFonts w:asciiTheme="majorHAnsi" w:hAnsiTheme="majorHAnsi" w:cstheme="majorHAnsi"/>
          <w:b/>
          <w:bCs/>
        </w:rPr>
      </w:pPr>
    </w:p>
    <w:p w14:paraId="17DA77DE" w14:textId="77777777" w:rsidR="00D40C43" w:rsidRPr="003E2DC5" w:rsidRDefault="003E2DC5" w:rsidP="003E2DC5">
      <w:pPr>
        <w:ind w:right="116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La participación en la presente promoción implica la aceptación de todos y cada uno de los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términos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y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condiciones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incluidos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en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las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presentes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bases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legales.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no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aceptación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estas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bases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</w:rPr>
        <w:t>conllevará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la exclusión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del participante.</w:t>
      </w:r>
    </w:p>
    <w:p w14:paraId="33352CE8" w14:textId="77777777" w:rsidR="00D40C43" w:rsidRPr="003E2DC5" w:rsidRDefault="003E2DC5" w:rsidP="003E2DC5">
      <w:pPr>
        <w:spacing w:before="161"/>
        <w:ind w:right="122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El Centro Comercial El Paseo se reserva el derecho de eliminar a cualquier participante que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defraude,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altere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o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inutilice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buen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funcionamiento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y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transcurso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normal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y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reglamentario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</w:rPr>
        <w:t>promoción.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Igualmente,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Centro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Comercial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Paseo,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podrá,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en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caso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detectar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una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</w:rPr>
        <w:t>participación fraudulenta, modificar las presentes bases en aquellas disposiciones que fueran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pertinentes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para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lograr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el correcto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funcionamiento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4"/>
        </w:rPr>
        <w:t xml:space="preserve"> </w:t>
      </w:r>
      <w:r w:rsidRPr="003E2DC5">
        <w:rPr>
          <w:rFonts w:asciiTheme="majorHAnsi" w:hAnsiTheme="majorHAnsi" w:cstheme="majorHAnsi"/>
        </w:rPr>
        <w:t>promoción.</w:t>
      </w:r>
    </w:p>
    <w:p w14:paraId="1A088F09" w14:textId="77777777" w:rsidR="00D40C43" w:rsidRPr="003E2DC5" w:rsidRDefault="003E2DC5" w:rsidP="003E2DC5">
      <w:pPr>
        <w:spacing w:before="160"/>
        <w:ind w:right="120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Las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bases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esta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promoción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están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disposición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cualquier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interesado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en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nuestra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página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web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  <w:color w:val="0462C1"/>
          <w:u w:val="single" w:color="0462C1"/>
        </w:rPr>
        <w:t>www.ccelpaseo.es.</w:t>
      </w:r>
    </w:p>
    <w:p w14:paraId="5563FC13" w14:textId="77777777" w:rsidR="00D40C43" w:rsidRPr="003E2DC5" w:rsidRDefault="00D40C43" w:rsidP="003E2DC5">
      <w:pPr>
        <w:spacing w:before="160"/>
        <w:ind w:right="120"/>
        <w:jc w:val="both"/>
        <w:rPr>
          <w:rFonts w:asciiTheme="majorHAnsi" w:hAnsiTheme="majorHAnsi" w:cstheme="majorHAnsi"/>
        </w:rPr>
      </w:pPr>
    </w:p>
    <w:p w14:paraId="77CA3A64" w14:textId="77777777" w:rsidR="00D40C43" w:rsidRPr="003E2DC5" w:rsidRDefault="003E2DC5" w:rsidP="003E2DC5">
      <w:pPr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PRIMERA.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CONDICIONES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PARTICIPACIÓN</w:t>
      </w:r>
    </w:p>
    <w:p w14:paraId="242F1833" w14:textId="77777777" w:rsidR="00D40C43" w:rsidRPr="003E2DC5" w:rsidRDefault="003E2DC5" w:rsidP="003E2DC5">
      <w:pPr>
        <w:ind w:right="113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Esta promoción es válida para todas aquellas personas mayores de edad que cumplan los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requisitos citados anteriormente. En el caso de personas menores de edad, se deberá contar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con el consentimiento de un padre, madre o tutor legal para participar y para la recogida del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premio.</w:t>
      </w:r>
    </w:p>
    <w:p w14:paraId="3DC01865" w14:textId="77777777" w:rsidR="00D40C43" w:rsidRPr="003E2DC5" w:rsidRDefault="003E2DC5" w:rsidP="003E2DC5">
      <w:pPr>
        <w:spacing w:before="161"/>
        <w:ind w:right="124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Incompatibilidad: Quedan expresamente excluidos de la participación de este sorteo todas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aquellas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personas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pertenecientes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organización,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así como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sus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familiares.</w:t>
      </w:r>
    </w:p>
    <w:p w14:paraId="0D74B98E" w14:textId="77777777" w:rsidR="00D40C43" w:rsidRPr="003E2DC5" w:rsidRDefault="00D40C43" w:rsidP="003E2DC5">
      <w:pPr>
        <w:spacing w:before="161"/>
        <w:ind w:right="124"/>
        <w:jc w:val="both"/>
        <w:rPr>
          <w:rFonts w:asciiTheme="majorHAnsi" w:hAnsiTheme="majorHAnsi" w:cstheme="majorHAnsi"/>
        </w:rPr>
      </w:pPr>
    </w:p>
    <w:p w14:paraId="51FF2E6A" w14:textId="77777777" w:rsidR="00D40C43" w:rsidRPr="003E2DC5" w:rsidRDefault="003E2DC5" w:rsidP="003E2DC5">
      <w:pPr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SEGUNDA.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MECÁNICA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DE PARTICIPACIÓN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Y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DURACIÓN</w:t>
      </w:r>
    </w:p>
    <w:p w14:paraId="0A4D449B" w14:textId="77777777" w:rsidR="003E2DC5" w:rsidRPr="003E2DC5" w:rsidRDefault="003E2DC5" w:rsidP="003E2DC5">
      <w:pPr>
        <w:pStyle w:val="NormalWeb"/>
        <w:shd w:val="clear" w:color="auto" w:fill="FFFFFF"/>
        <w:jc w:val="both"/>
        <w:rPr>
          <w:rFonts w:asciiTheme="majorHAnsi" w:hAnsiTheme="majorHAnsi" w:cstheme="majorHAnsi"/>
          <w:color w:val="000000" w:themeColor="text1"/>
        </w:rPr>
      </w:pPr>
      <w:r w:rsidRPr="003E2DC5">
        <w:rPr>
          <w:rFonts w:asciiTheme="majorHAnsi" w:hAnsiTheme="majorHAnsi" w:cstheme="majorHAnsi"/>
          <w:color w:val="000000" w:themeColor="text1"/>
        </w:rPr>
        <w:t>Participar es muy sencillo, sigue la dinámica de siempre:</w:t>
      </w:r>
    </w:p>
    <w:p w14:paraId="514D9CC3" w14:textId="77777777" w:rsidR="003E2DC5" w:rsidRPr="003E2DC5" w:rsidRDefault="003E2DC5" w:rsidP="003E2D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</w:rPr>
      </w:pPr>
      <w:r w:rsidRPr="003E2DC5">
        <w:rPr>
          <w:rFonts w:asciiTheme="majorHAnsi" w:hAnsiTheme="majorHAnsi" w:cstheme="majorHAnsi"/>
          <w:color w:val="000000" w:themeColor="text1"/>
        </w:rPr>
        <w:t>Sigue nuestra página de Facebook y/o nuestro perfil de Instagram</w:t>
      </w:r>
    </w:p>
    <w:p w14:paraId="362E79A5" w14:textId="093ACEB0" w:rsidR="00D40C43" w:rsidRPr="003E2DC5" w:rsidRDefault="003E2DC5" w:rsidP="008142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  <w:color w:val="000000" w:themeColor="text1"/>
        </w:rPr>
        <w:t xml:space="preserve">Comenta </w:t>
      </w:r>
      <w:r w:rsidR="008142B8">
        <w:rPr>
          <w:rFonts w:asciiTheme="majorHAnsi" w:hAnsiTheme="majorHAnsi" w:cstheme="majorHAnsi"/>
          <w:color w:val="000000" w:themeColor="text1"/>
        </w:rPr>
        <w:t xml:space="preserve">con tu pareja animada favorita y menciona a un amigo </w:t>
      </w:r>
    </w:p>
    <w:p w14:paraId="2FFD73E0" w14:textId="77777777" w:rsidR="00D40C43" w:rsidRPr="003E2DC5" w:rsidRDefault="003E2DC5" w:rsidP="003E2DC5">
      <w:pPr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De entre todas las personas que cumplan los requisitos de la promoción, se realizará un sorteo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 xml:space="preserve">a través de la plataforma </w:t>
      </w:r>
      <w:proofErr w:type="spellStart"/>
      <w:r w:rsidRPr="003E2DC5">
        <w:rPr>
          <w:rFonts w:asciiTheme="majorHAnsi" w:hAnsiTheme="majorHAnsi" w:cstheme="majorHAnsi"/>
        </w:rPr>
        <w:t>Easypromo</w:t>
      </w:r>
      <w:r w:rsidR="003E3D8B" w:rsidRPr="003E2DC5">
        <w:rPr>
          <w:rFonts w:asciiTheme="majorHAnsi" w:hAnsiTheme="majorHAnsi" w:cstheme="majorHAnsi"/>
        </w:rPr>
        <w:t>s</w:t>
      </w:r>
      <w:proofErr w:type="spellEnd"/>
      <w:r w:rsidRPr="003E2DC5">
        <w:rPr>
          <w:rFonts w:asciiTheme="majorHAnsi" w:hAnsiTheme="majorHAnsi" w:cstheme="majorHAnsi"/>
          <w:color w:val="1E1F21"/>
        </w:rPr>
        <w:t>.</w:t>
      </w:r>
    </w:p>
    <w:p w14:paraId="29533669" w14:textId="77777777" w:rsidR="00D40C43" w:rsidRPr="003E2DC5" w:rsidRDefault="00D40C43" w:rsidP="003E2DC5">
      <w:pPr>
        <w:spacing w:before="39"/>
        <w:ind w:right="109"/>
        <w:jc w:val="both"/>
        <w:rPr>
          <w:rFonts w:asciiTheme="majorHAnsi" w:hAnsiTheme="majorHAnsi" w:cstheme="majorHAnsi"/>
        </w:rPr>
      </w:pPr>
    </w:p>
    <w:p w14:paraId="785B3268" w14:textId="370F5E99" w:rsidR="00D40C43" w:rsidRPr="003E2DC5" w:rsidRDefault="003E2DC5" w:rsidP="003E2DC5">
      <w:pPr>
        <w:spacing w:before="161"/>
        <w:ind w:right="116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 xml:space="preserve">Los participantes tendrán desde </w:t>
      </w:r>
      <w:r w:rsidR="003E3D8B" w:rsidRPr="003E2DC5">
        <w:rPr>
          <w:rFonts w:asciiTheme="majorHAnsi" w:hAnsiTheme="majorHAnsi" w:cstheme="majorHAnsi"/>
        </w:rPr>
        <w:t xml:space="preserve">el </w:t>
      </w:r>
      <w:r w:rsidRPr="003E2DC5">
        <w:rPr>
          <w:rFonts w:asciiTheme="majorHAnsi" w:hAnsiTheme="majorHAnsi" w:cstheme="majorHAnsi"/>
        </w:rPr>
        <w:t>lunes</w:t>
      </w:r>
      <w:r w:rsidR="003E3D8B" w:rsidRPr="003E2DC5">
        <w:rPr>
          <w:rFonts w:asciiTheme="majorHAnsi" w:hAnsiTheme="majorHAnsi" w:cstheme="majorHAnsi"/>
        </w:rPr>
        <w:t xml:space="preserve"> </w:t>
      </w:r>
      <w:r w:rsidR="008142B8">
        <w:rPr>
          <w:rFonts w:asciiTheme="majorHAnsi" w:hAnsiTheme="majorHAnsi" w:cstheme="majorHAnsi"/>
        </w:rPr>
        <w:t>8 al lunes 15 de abril</w:t>
      </w:r>
      <w:r w:rsidRPr="003E2DC5">
        <w:rPr>
          <w:rFonts w:asciiTheme="majorHAnsi" w:hAnsiTheme="majorHAnsi" w:cstheme="majorHAnsi"/>
        </w:rPr>
        <w:t xml:space="preserve"> a las 12:00 horas para hacer efectiva su participación.  </w:t>
      </w:r>
    </w:p>
    <w:p w14:paraId="5DA9BEEF" w14:textId="77777777" w:rsidR="00D40C43" w:rsidRPr="003E2DC5" w:rsidRDefault="003E2DC5" w:rsidP="003E2DC5">
      <w:pPr>
        <w:spacing w:before="164"/>
        <w:ind w:right="117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lastRenderedPageBreak/>
        <w:t>Si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por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causas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fuerza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mayor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fuera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necesario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aplazar,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modificar,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anular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o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repetir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proofErr w:type="gramStart"/>
      <w:r w:rsidRPr="003E2DC5">
        <w:rPr>
          <w:rFonts w:asciiTheme="majorHAnsi" w:hAnsiTheme="majorHAnsi" w:cstheme="majorHAnsi"/>
        </w:rPr>
        <w:t>promoción,</w:t>
      </w:r>
      <w:r w:rsidRPr="003E2DC5">
        <w:rPr>
          <w:rFonts w:asciiTheme="majorHAnsi" w:hAnsiTheme="majorHAnsi" w:cstheme="majorHAnsi"/>
          <w:spacing w:val="-48"/>
        </w:rPr>
        <w:t xml:space="preserve"> </w:t>
      </w:r>
      <w:r w:rsidR="00F2680C" w:rsidRPr="003E2DC5">
        <w:rPr>
          <w:rFonts w:asciiTheme="majorHAnsi" w:hAnsiTheme="majorHAnsi" w:cstheme="majorHAnsi"/>
          <w:spacing w:val="-48"/>
        </w:rPr>
        <w:t xml:space="preserve"> </w:t>
      </w:r>
      <w:r w:rsidRPr="003E2DC5">
        <w:rPr>
          <w:rFonts w:asciiTheme="majorHAnsi" w:hAnsiTheme="majorHAnsi" w:cstheme="majorHAnsi"/>
        </w:rPr>
        <w:t>este</w:t>
      </w:r>
      <w:proofErr w:type="gramEnd"/>
      <w:r w:rsidRPr="003E2DC5">
        <w:rPr>
          <w:rFonts w:asciiTheme="majorHAnsi" w:hAnsiTheme="majorHAnsi" w:cstheme="majorHAnsi"/>
        </w:rPr>
        <w:t xml:space="preserve"> hecho se les notificará por los mismos medios que les ha sido notificada dicha promoción,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dándole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modificación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el mismo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grado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publicidad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que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presente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promoción.</w:t>
      </w:r>
    </w:p>
    <w:p w14:paraId="540EBA1A" w14:textId="77777777" w:rsidR="00D40C43" w:rsidRPr="003E2DC5" w:rsidRDefault="003E2DC5" w:rsidP="003E2DC5">
      <w:pPr>
        <w:spacing w:before="163"/>
        <w:ind w:right="122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Si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por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causas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fuerza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mayor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fuera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necesario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aplazar,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modificar,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anular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o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repetir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promoción,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</w:rPr>
        <w:t>este hecho se les notificará por los mismos medios que les ha sido notificada dicha promoción,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dándole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modificación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mismo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grado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publicidad</w:t>
      </w:r>
      <w:r w:rsidRPr="003E2DC5">
        <w:rPr>
          <w:rFonts w:asciiTheme="majorHAnsi" w:hAnsiTheme="majorHAnsi" w:cstheme="majorHAnsi"/>
          <w:spacing w:val="3"/>
        </w:rPr>
        <w:t xml:space="preserve"> </w:t>
      </w:r>
      <w:r w:rsidRPr="003E2DC5">
        <w:rPr>
          <w:rFonts w:asciiTheme="majorHAnsi" w:hAnsiTheme="majorHAnsi" w:cstheme="majorHAnsi"/>
        </w:rPr>
        <w:t>que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presente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promoción.</w:t>
      </w:r>
    </w:p>
    <w:p w14:paraId="54066B22" w14:textId="77777777" w:rsidR="00D40C43" w:rsidRPr="003E2DC5" w:rsidRDefault="00D40C43" w:rsidP="003E2DC5">
      <w:pPr>
        <w:spacing w:before="163"/>
        <w:ind w:right="122"/>
        <w:jc w:val="both"/>
        <w:rPr>
          <w:rFonts w:asciiTheme="majorHAnsi" w:hAnsiTheme="majorHAnsi" w:cstheme="majorHAnsi"/>
        </w:rPr>
      </w:pPr>
    </w:p>
    <w:p w14:paraId="1548E294" w14:textId="77777777" w:rsidR="00D40C43" w:rsidRPr="003E2DC5" w:rsidRDefault="003E2DC5" w:rsidP="003E2DC5">
      <w:pPr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TERCERA.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PREMIO</w:t>
      </w:r>
    </w:p>
    <w:p w14:paraId="2828F879" w14:textId="77777777" w:rsidR="00D40C43" w:rsidRPr="003E2DC5" w:rsidRDefault="00D40C43" w:rsidP="003E2DC5">
      <w:pPr>
        <w:jc w:val="both"/>
        <w:rPr>
          <w:rFonts w:asciiTheme="majorHAnsi" w:hAnsiTheme="majorHAnsi" w:cstheme="majorHAnsi"/>
        </w:rPr>
      </w:pPr>
    </w:p>
    <w:p w14:paraId="46D0EFFB" w14:textId="3E3AC5A9" w:rsidR="00D40C43" w:rsidRPr="003E2DC5" w:rsidRDefault="003E2DC5" w:rsidP="003E2DC5">
      <w:pPr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Entre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todos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los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participantes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que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cumplan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los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requisitos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participación,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se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realizará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un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sorteo de</w:t>
      </w:r>
      <w:r w:rsidR="003E3D8B" w:rsidRPr="003E2DC5">
        <w:rPr>
          <w:rFonts w:asciiTheme="majorHAnsi" w:hAnsiTheme="majorHAnsi" w:cstheme="majorHAnsi"/>
        </w:rPr>
        <w:t xml:space="preserve"> </w:t>
      </w:r>
      <w:r w:rsidR="008142B8">
        <w:rPr>
          <w:rFonts w:asciiTheme="majorHAnsi" w:hAnsiTheme="majorHAnsi" w:cstheme="majorHAnsi"/>
          <w:color w:val="121212"/>
        </w:rPr>
        <w:t xml:space="preserve">una cesta de chocolates en Belros. </w:t>
      </w:r>
    </w:p>
    <w:p w14:paraId="58934899" w14:textId="77777777" w:rsidR="00D40C43" w:rsidRPr="003E2DC5" w:rsidRDefault="00D40C43" w:rsidP="003E2DC5">
      <w:pPr>
        <w:spacing w:before="182"/>
        <w:ind w:right="118"/>
        <w:jc w:val="both"/>
        <w:rPr>
          <w:rFonts w:asciiTheme="majorHAnsi" w:hAnsiTheme="majorHAnsi" w:cstheme="majorHAnsi"/>
        </w:rPr>
      </w:pPr>
    </w:p>
    <w:p w14:paraId="2554FC50" w14:textId="77777777" w:rsidR="00D40C43" w:rsidRPr="003E2DC5" w:rsidRDefault="003E2DC5" w:rsidP="003E2DC5">
      <w:pPr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CUARTA.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CELEBRACIÓN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DEL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SORTEO</w:t>
      </w:r>
    </w:p>
    <w:p w14:paraId="48603DA9" w14:textId="77777777" w:rsidR="00D40C43" w:rsidRPr="003E2DC5" w:rsidRDefault="00D40C43" w:rsidP="003E2DC5">
      <w:pPr>
        <w:jc w:val="both"/>
        <w:rPr>
          <w:rFonts w:asciiTheme="majorHAnsi" w:hAnsiTheme="majorHAnsi" w:cstheme="majorHAnsi"/>
        </w:rPr>
      </w:pPr>
    </w:p>
    <w:p w14:paraId="2F2A69DE" w14:textId="5A609630" w:rsidR="00D40C43" w:rsidRPr="003E2DC5" w:rsidRDefault="003E2DC5" w:rsidP="003E2DC5">
      <w:pPr>
        <w:ind w:right="108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sorteo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se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realizará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LUNES</w:t>
      </w:r>
      <w:r w:rsidR="003E3D8B" w:rsidRPr="003E2DC5">
        <w:rPr>
          <w:rFonts w:asciiTheme="majorHAnsi" w:hAnsiTheme="majorHAnsi" w:cstheme="majorHAnsi"/>
        </w:rPr>
        <w:t xml:space="preserve"> 1</w:t>
      </w:r>
      <w:r w:rsidR="008142B8">
        <w:rPr>
          <w:rFonts w:asciiTheme="majorHAnsi" w:hAnsiTheme="majorHAnsi" w:cstheme="majorHAnsi"/>
        </w:rPr>
        <w:t>5</w:t>
      </w:r>
      <w:r w:rsidR="003E3D8B" w:rsidRPr="003E2DC5">
        <w:rPr>
          <w:rFonts w:asciiTheme="majorHAnsi" w:hAnsiTheme="majorHAnsi" w:cstheme="majorHAnsi"/>
        </w:rPr>
        <w:t xml:space="preserve"> de </w:t>
      </w:r>
      <w:r w:rsidRPr="003E2DC5">
        <w:rPr>
          <w:rFonts w:asciiTheme="majorHAnsi" w:hAnsiTheme="majorHAnsi" w:cstheme="majorHAnsi"/>
        </w:rPr>
        <w:t>abril</w:t>
      </w:r>
      <w:r w:rsidR="00F67A28" w:rsidRPr="003E2DC5">
        <w:rPr>
          <w:rFonts w:asciiTheme="majorHAnsi" w:hAnsiTheme="majorHAnsi" w:cstheme="majorHAnsi"/>
        </w:rPr>
        <w:t xml:space="preserve"> </w:t>
      </w:r>
      <w:r w:rsidR="004F6443" w:rsidRPr="003E2DC5">
        <w:rPr>
          <w:rFonts w:asciiTheme="majorHAnsi" w:hAnsiTheme="majorHAnsi" w:cstheme="majorHAnsi"/>
        </w:rPr>
        <w:t>de 2024</w:t>
      </w:r>
      <w:r w:rsidRPr="003E2DC5">
        <w:rPr>
          <w:rFonts w:asciiTheme="majorHAnsi" w:hAnsiTheme="majorHAnsi" w:cstheme="majorHAnsi"/>
        </w:rPr>
        <w:t>.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Los dos ganadores deberán trasladar sus datos por mensaje privado en un plazo de 48 horas. En caso de no obtener respuesta, se pasará el premio a un suplente.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En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caso</w:t>
      </w:r>
      <w:r w:rsidRPr="003E2DC5">
        <w:rPr>
          <w:rFonts w:asciiTheme="majorHAnsi" w:hAnsiTheme="majorHAnsi" w:cstheme="majorHAnsi"/>
          <w:spacing w:val="-9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 xml:space="preserve">que </w:t>
      </w:r>
      <w:proofErr w:type="gramStart"/>
      <w:r w:rsidRPr="003E2DC5">
        <w:rPr>
          <w:rFonts w:asciiTheme="majorHAnsi" w:hAnsiTheme="majorHAnsi" w:cstheme="majorHAnsi"/>
        </w:rPr>
        <w:t xml:space="preserve">la </w:t>
      </w:r>
      <w:r w:rsidRPr="003E2DC5">
        <w:rPr>
          <w:rFonts w:asciiTheme="majorHAnsi" w:hAnsiTheme="majorHAnsi" w:cstheme="majorHAnsi"/>
          <w:spacing w:val="-48"/>
        </w:rPr>
        <w:t xml:space="preserve"> </w:t>
      </w:r>
      <w:r w:rsidRPr="003E2DC5">
        <w:rPr>
          <w:rFonts w:asciiTheme="majorHAnsi" w:hAnsiTheme="majorHAnsi" w:cstheme="majorHAnsi"/>
        </w:rPr>
        <w:t>persona</w:t>
      </w:r>
      <w:proofErr w:type="gramEnd"/>
      <w:r w:rsidRPr="003E2DC5">
        <w:rPr>
          <w:rFonts w:asciiTheme="majorHAnsi" w:hAnsiTheme="majorHAnsi" w:cstheme="majorHAnsi"/>
        </w:rPr>
        <w:t xml:space="preserve"> ganadora no se presentase o no aceptase el premio en el plazo establecido desde su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publicación en los perfiles de redes sociales del centro comercial El Paseo, el premio pasará a la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="008142B8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</w:rPr>
        <w:t>siguiente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persona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la lista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suplentes.</w:t>
      </w:r>
    </w:p>
    <w:p w14:paraId="092C2B97" w14:textId="77777777" w:rsidR="00D40C43" w:rsidRPr="003E2DC5" w:rsidRDefault="00D40C43" w:rsidP="003E2DC5">
      <w:pPr>
        <w:ind w:right="108"/>
        <w:jc w:val="both"/>
        <w:rPr>
          <w:rFonts w:asciiTheme="majorHAnsi" w:hAnsiTheme="majorHAnsi" w:cstheme="majorHAnsi"/>
        </w:rPr>
      </w:pPr>
    </w:p>
    <w:p w14:paraId="7E90ED55" w14:textId="77777777" w:rsidR="00D40C43" w:rsidRPr="003E2DC5" w:rsidRDefault="003E2DC5" w:rsidP="003E2DC5">
      <w:pPr>
        <w:ind w:right="108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 xml:space="preserve">El plazo para recoger el premio será de 20 días hábiles desde la cesión de los datos.  </w:t>
      </w:r>
    </w:p>
    <w:p w14:paraId="18EDDFE6" w14:textId="77777777" w:rsidR="00D40C43" w:rsidRPr="003E2DC5" w:rsidRDefault="00D40C43" w:rsidP="003E2DC5">
      <w:pPr>
        <w:jc w:val="both"/>
        <w:rPr>
          <w:rFonts w:asciiTheme="majorHAnsi" w:hAnsiTheme="majorHAnsi" w:cstheme="majorHAnsi"/>
        </w:rPr>
      </w:pPr>
    </w:p>
    <w:p w14:paraId="78B34481" w14:textId="77777777" w:rsidR="00D40C43" w:rsidRPr="003E2DC5" w:rsidRDefault="00D40C43" w:rsidP="003E2DC5">
      <w:pPr>
        <w:ind w:right="108"/>
        <w:jc w:val="both"/>
        <w:rPr>
          <w:rFonts w:asciiTheme="majorHAnsi" w:hAnsiTheme="majorHAnsi" w:cstheme="majorHAnsi"/>
        </w:rPr>
      </w:pPr>
    </w:p>
    <w:p w14:paraId="105813C9" w14:textId="77777777" w:rsidR="00D40C43" w:rsidRPr="003E2DC5" w:rsidRDefault="003E2DC5" w:rsidP="003E2DC5">
      <w:pPr>
        <w:spacing w:before="161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QUINTA.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PUBLICACIÓN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DEL GANADOR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Y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COMUNICACIÓN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DEL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PREMIO</w:t>
      </w:r>
    </w:p>
    <w:p w14:paraId="1DFBB082" w14:textId="77777777" w:rsidR="00D40C43" w:rsidRPr="003E2DC5" w:rsidRDefault="003E2DC5" w:rsidP="003E2DC5">
      <w:pPr>
        <w:spacing w:before="182"/>
        <w:ind w:right="118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centro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comercial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Paseo,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comunicará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nombre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persona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ganadora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del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sorteo,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mediante sus distintos perfiles en redes sociales, pudiendo utilizar además otros medios que el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</w:rPr>
        <w:t>centro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comercial estime oportuno</w:t>
      </w:r>
    </w:p>
    <w:p w14:paraId="5BAF1E54" w14:textId="77777777" w:rsidR="00D40C43" w:rsidRPr="003E2DC5" w:rsidRDefault="00D40C43" w:rsidP="003E2DC5">
      <w:pPr>
        <w:spacing w:before="182"/>
        <w:ind w:right="118"/>
        <w:jc w:val="both"/>
        <w:rPr>
          <w:rFonts w:asciiTheme="majorHAnsi" w:hAnsiTheme="majorHAnsi" w:cstheme="majorHAnsi"/>
        </w:rPr>
      </w:pPr>
    </w:p>
    <w:p w14:paraId="682B51B5" w14:textId="77777777" w:rsidR="00D40C43" w:rsidRPr="003E2DC5" w:rsidRDefault="003E2DC5" w:rsidP="003E2DC5">
      <w:pPr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SEXTA.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ENTREGA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DEL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PREMIO</w:t>
      </w:r>
    </w:p>
    <w:p w14:paraId="60EA7ABF" w14:textId="21358E18" w:rsidR="00D40C43" w:rsidRPr="003E2DC5" w:rsidRDefault="003E2DC5" w:rsidP="003E2DC5">
      <w:pPr>
        <w:ind w:right="118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 xml:space="preserve">El centro comercial El Paseo hará entrega del premio. En caso de que la persona ganadora no recoja el premio en los </w:t>
      </w:r>
      <w:proofErr w:type="gramStart"/>
      <w:r w:rsidRPr="003E2DC5">
        <w:rPr>
          <w:rFonts w:asciiTheme="majorHAnsi" w:hAnsiTheme="majorHAnsi" w:cstheme="majorHAnsi"/>
        </w:rPr>
        <w:t xml:space="preserve">plazos 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</w:rPr>
        <w:t>acordados</w:t>
      </w:r>
      <w:proofErr w:type="gramEnd"/>
      <w:r w:rsidRPr="003E2DC5">
        <w:rPr>
          <w:rFonts w:asciiTheme="majorHAnsi" w:hAnsiTheme="majorHAnsi" w:cstheme="majorHAnsi"/>
        </w:rPr>
        <w:t>, perderá automáticamente su derecho al mismo, pasando a disposición del centro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comercial. El premio ha de recogerse en el centro comercial El Paseo, en el Puerto Santa María. No será enviado por correos.</w:t>
      </w:r>
    </w:p>
    <w:p w14:paraId="1E73E41B" w14:textId="77777777" w:rsidR="00D40C43" w:rsidRPr="003E2DC5" w:rsidRDefault="00D40C43" w:rsidP="003E2DC5">
      <w:pPr>
        <w:ind w:right="118"/>
        <w:jc w:val="both"/>
        <w:rPr>
          <w:rFonts w:asciiTheme="majorHAnsi" w:hAnsiTheme="majorHAnsi" w:cstheme="majorHAnsi"/>
        </w:rPr>
      </w:pPr>
    </w:p>
    <w:p w14:paraId="5F0296CE" w14:textId="77777777" w:rsidR="00D40C43" w:rsidRPr="003E2DC5" w:rsidRDefault="003E2DC5" w:rsidP="003E2DC5">
      <w:pPr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SÉPTIMA.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PARTICIPACIÓN</w:t>
      </w:r>
    </w:p>
    <w:p w14:paraId="0160431E" w14:textId="77777777" w:rsidR="00D40C43" w:rsidRPr="003E2DC5" w:rsidRDefault="003E2DC5" w:rsidP="003E2DC5">
      <w:pPr>
        <w:spacing w:before="182"/>
        <w:ind w:right="117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participación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en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este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sorteo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implica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aceptación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sin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reservas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estas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bases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y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las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decisiones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</w:rPr>
        <w:t>del centro comercial El Paseo en cuanto a la resolución de cualquier cuestión derivada del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presente sorteo.</w:t>
      </w:r>
    </w:p>
    <w:p w14:paraId="64FB870D" w14:textId="77777777" w:rsidR="00D40C43" w:rsidRPr="003E2DC5" w:rsidRDefault="003E2DC5" w:rsidP="003E2DC5">
      <w:pPr>
        <w:spacing w:before="163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OCTAVA.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CESION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DEL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PREMIO</w:t>
      </w:r>
    </w:p>
    <w:p w14:paraId="2078DD8F" w14:textId="77777777" w:rsidR="00D40C43" w:rsidRPr="003E2DC5" w:rsidRDefault="003E2DC5" w:rsidP="003E2DC5">
      <w:pPr>
        <w:spacing w:before="182"/>
        <w:ind w:right="127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El premio del presente sorteo, en ningún caso podrá ser objeto de alteración o compensación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económica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petición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 xml:space="preserve">del ganador. Ni podrá ser enviado por correo. </w:t>
      </w:r>
    </w:p>
    <w:p w14:paraId="57D8821A" w14:textId="77777777" w:rsidR="00D40C43" w:rsidRPr="003E2DC5" w:rsidRDefault="00D40C43" w:rsidP="003E2DC5">
      <w:pPr>
        <w:spacing w:before="182"/>
        <w:ind w:right="127"/>
        <w:jc w:val="both"/>
        <w:rPr>
          <w:rFonts w:asciiTheme="majorHAnsi" w:hAnsiTheme="majorHAnsi" w:cstheme="majorHAnsi"/>
        </w:rPr>
      </w:pPr>
    </w:p>
    <w:p w14:paraId="28040068" w14:textId="77777777" w:rsidR="00D40C43" w:rsidRPr="003E2DC5" w:rsidRDefault="003E2DC5" w:rsidP="003E2DC5">
      <w:pPr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NOVENA. VERACIDAD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LOS DATOS</w:t>
      </w:r>
    </w:p>
    <w:p w14:paraId="3C904AE8" w14:textId="77777777" w:rsidR="00D40C43" w:rsidRPr="003E2DC5" w:rsidRDefault="00D40C43" w:rsidP="003E2DC5">
      <w:pPr>
        <w:jc w:val="both"/>
        <w:rPr>
          <w:rFonts w:asciiTheme="majorHAnsi" w:hAnsiTheme="majorHAnsi" w:cstheme="majorHAnsi"/>
        </w:rPr>
      </w:pPr>
    </w:p>
    <w:p w14:paraId="069677CF" w14:textId="77777777" w:rsidR="00D40C43" w:rsidRPr="003E2DC5" w:rsidRDefault="003E2DC5" w:rsidP="003E2DC5">
      <w:pPr>
        <w:spacing w:before="76"/>
        <w:ind w:right="120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lastRenderedPageBreak/>
        <w:t>Los datos facilitados por los participantes deberán ser veraces. En caso de que éstos fueran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falsos,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los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premios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que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les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hubieran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correspondido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serán</w:t>
      </w:r>
      <w:r w:rsidRPr="003E2DC5">
        <w:rPr>
          <w:rFonts w:asciiTheme="majorHAnsi" w:hAnsiTheme="majorHAnsi" w:cstheme="majorHAnsi"/>
          <w:spacing w:val="2"/>
        </w:rPr>
        <w:t xml:space="preserve"> </w:t>
      </w:r>
      <w:r w:rsidRPr="003E2DC5">
        <w:rPr>
          <w:rFonts w:asciiTheme="majorHAnsi" w:hAnsiTheme="majorHAnsi" w:cstheme="majorHAnsi"/>
        </w:rPr>
        <w:t>atribuidos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los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suplentes.</w:t>
      </w:r>
    </w:p>
    <w:p w14:paraId="557EE54A" w14:textId="77777777" w:rsidR="00D40C43" w:rsidRPr="003E2DC5" w:rsidRDefault="003E2DC5" w:rsidP="003E2DC5">
      <w:pPr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DÉCIMA. FACEBOOK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E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INSTAGRAM</w:t>
      </w:r>
    </w:p>
    <w:p w14:paraId="002F1E5B" w14:textId="77777777" w:rsidR="00D40C43" w:rsidRPr="003E2DC5" w:rsidRDefault="003E2DC5" w:rsidP="003E2DC5">
      <w:pPr>
        <w:spacing w:before="182"/>
        <w:ind w:right="121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La promoción no está patrocinada, avalada, administrada ni asociada en modo alguno por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Facebook ni Instagram, por lo que los participantes los liberan de toda responsabilidad por los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eventuales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daños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que se deriven de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misma.</w:t>
      </w:r>
    </w:p>
    <w:p w14:paraId="2AAC2DB3" w14:textId="77777777" w:rsidR="00D40C43" w:rsidRPr="003E2DC5" w:rsidRDefault="003E2DC5" w:rsidP="003E2DC5">
      <w:pPr>
        <w:spacing w:before="159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UNDÉCIMA.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RECLAMACIONES</w:t>
      </w:r>
    </w:p>
    <w:p w14:paraId="2A61FF0D" w14:textId="77777777" w:rsidR="00D40C43" w:rsidRPr="003E2DC5" w:rsidRDefault="003E2DC5" w:rsidP="003E2DC5">
      <w:pPr>
        <w:spacing w:before="183"/>
        <w:ind w:right="128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El período de reclamación sobre el resultado del sorteo finalizará transcurridos siete (7) días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naturales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desde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fecha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cada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sorteo.</w:t>
      </w:r>
    </w:p>
    <w:p w14:paraId="0C82617B" w14:textId="77777777" w:rsidR="00D40C43" w:rsidRPr="003E2DC5" w:rsidRDefault="003E2DC5" w:rsidP="003E2DC5">
      <w:pPr>
        <w:spacing w:before="159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DUODÉCIMA. INFORMACIÓN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SOBRE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PROTECCIÓN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DATOS</w:t>
      </w:r>
    </w:p>
    <w:p w14:paraId="00E2514D" w14:textId="77777777" w:rsidR="00D40C43" w:rsidRPr="003E2DC5" w:rsidRDefault="003E2DC5" w:rsidP="003E2DC5">
      <w:pPr>
        <w:spacing w:before="182"/>
        <w:ind w:right="243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Responsable del Tratamiento: COMUNIDAD DE PROPIETARIOS CENTRO COMERCIAL EL PASEO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</w:rPr>
        <w:t>Fin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del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tratamiento:</w:t>
      </w:r>
    </w:p>
    <w:p w14:paraId="0555B17F" w14:textId="77777777" w:rsidR="00D40C43" w:rsidRPr="003E2DC5" w:rsidRDefault="003E2DC5" w:rsidP="003E2DC5">
      <w:pPr>
        <w:ind w:left="720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ab/>
        <w:t>•</w:t>
      </w:r>
      <w:r w:rsidRPr="003E2DC5">
        <w:rPr>
          <w:rFonts w:asciiTheme="majorHAnsi" w:hAnsiTheme="majorHAnsi" w:cstheme="majorHAnsi"/>
        </w:rPr>
        <w:tab/>
        <w:t>Gestión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los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participantes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inscritos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en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las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promociones,</w:t>
      </w:r>
      <w:r w:rsidRPr="003E2DC5">
        <w:rPr>
          <w:rFonts w:asciiTheme="majorHAnsi" w:hAnsiTheme="majorHAnsi" w:cstheme="majorHAnsi"/>
          <w:spacing w:val="2"/>
        </w:rPr>
        <w:t xml:space="preserve"> </w:t>
      </w:r>
      <w:r w:rsidRPr="003E2DC5">
        <w:rPr>
          <w:rFonts w:asciiTheme="majorHAnsi" w:hAnsiTheme="majorHAnsi" w:cstheme="majorHAnsi"/>
        </w:rPr>
        <w:t>concursos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y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eventos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del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centro.</w:t>
      </w:r>
    </w:p>
    <w:p w14:paraId="4387034B" w14:textId="77777777" w:rsidR="00D40C43" w:rsidRPr="003E2DC5" w:rsidRDefault="003E2DC5" w:rsidP="003E2DC5">
      <w:pPr>
        <w:spacing w:before="181"/>
        <w:ind w:left="720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ab/>
        <w:t>•</w:t>
      </w:r>
      <w:r w:rsidRPr="003E2DC5">
        <w:rPr>
          <w:rFonts w:asciiTheme="majorHAnsi" w:hAnsiTheme="majorHAnsi" w:cstheme="majorHAnsi"/>
        </w:rPr>
        <w:tab/>
        <w:t>La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asignación,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comunicación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y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entrega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del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premio.</w:t>
      </w:r>
    </w:p>
    <w:p w14:paraId="2D963563" w14:textId="77777777" w:rsidR="00D40C43" w:rsidRPr="003E2DC5" w:rsidRDefault="003E2DC5" w:rsidP="003E2DC5">
      <w:pPr>
        <w:spacing w:before="182"/>
        <w:ind w:left="720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ab/>
        <w:t>•</w:t>
      </w:r>
      <w:r w:rsidRPr="003E2DC5">
        <w:rPr>
          <w:rFonts w:asciiTheme="majorHAnsi" w:hAnsiTheme="majorHAnsi" w:cstheme="majorHAnsi"/>
        </w:rPr>
        <w:tab/>
        <w:t>Toma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imágenes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para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uso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interno.</w:t>
      </w:r>
    </w:p>
    <w:p w14:paraId="768AE915" w14:textId="77777777" w:rsidR="00D40C43" w:rsidRPr="003E2DC5" w:rsidRDefault="003E2DC5" w:rsidP="003E2DC5">
      <w:pPr>
        <w:spacing w:before="182"/>
        <w:ind w:right="243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Comunicación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los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datos: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No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se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comunicarán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datos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terceros,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salvo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obligación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legal.</w:t>
      </w:r>
      <w:r w:rsidRPr="003E2DC5">
        <w:rPr>
          <w:rFonts w:asciiTheme="majorHAnsi" w:hAnsiTheme="majorHAnsi" w:cstheme="majorHAnsi"/>
          <w:spacing w:val="-46"/>
        </w:rPr>
        <w:t xml:space="preserve"> </w:t>
      </w:r>
      <w:r w:rsidRPr="003E2DC5">
        <w:rPr>
          <w:rFonts w:asciiTheme="majorHAnsi" w:hAnsiTheme="majorHAnsi" w:cstheme="majorHAnsi"/>
        </w:rPr>
        <w:t>Derechos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que asisten al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Interesado:</w:t>
      </w:r>
    </w:p>
    <w:p w14:paraId="4A1CCDD4" w14:textId="77777777" w:rsidR="00D40C43" w:rsidRPr="003E2DC5" w:rsidRDefault="003E2DC5" w:rsidP="003E2DC5">
      <w:pPr>
        <w:ind w:left="720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ab/>
        <w:t>•</w:t>
      </w:r>
      <w:r w:rsidRPr="003E2DC5">
        <w:rPr>
          <w:rFonts w:asciiTheme="majorHAnsi" w:hAnsiTheme="majorHAnsi" w:cstheme="majorHAnsi"/>
        </w:rPr>
        <w:tab/>
        <w:t>Derecho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retirar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consentimiento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en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cualquier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momento.</w:t>
      </w:r>
    </w:p>
    <w:p w14:paraId="4E1119F4" w14:textId="77777777" w:rsidR="00D40C43" w:rsidRPr="003E2DC5" w:rsidRDefault="003E2DC5" w:rsidP="003E2DC5">
      <w:pPr>
        <w:spacing w:before="181"/>
        <w:ind w:left="720" w:right="129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ab/>
        <w:t>•</w:t>
      </w:r>
      <w:r w:rsidRPr="003E2DC5">
        <w:rPr>
          <w:rFonts w:asciiTheme="majorHAnsi" w:hAnsiTheme="majorHAnsi" w:cstheme="majorHAnsi"/>
        </w:rPr>
        <w:tab/>
        <w:t>Derecho de acceso, rectificación, portabilidad y supresión de sus datos y a la limitación u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oposición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su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tratamiento.</w:t>
      </w:r>
    </w:p>
    <w:p w14:paraId="011D7A9D" w14:textId="77777777" w:rsidR="00D40C43" w:rsidRPr="003E2DC5" w:rsidRDefault="003E2DC5" w:rsidP="003E2DC5">
      <w:pPr>
        <w:spacing w:before="161"/>
        <w:ind w:left="720" w:right="120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ab/>
        <w:t>•</w:t>
      </w:r>
      <w:r w:rsidRPr="003E2DC5">
        <w:rPr>
          <w:rFonts w:asciiTheme="majorHAnsi" w:hAnsiTheme="majorHAnsi" w:cstheme="majorHAnsi"/>
        </w:rPr>
        <w:tab/>
        <w:t>Derecho a presentar una reclamación ante la Autoridad de control (agpd.es) si considera que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tratamiento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no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se ajusta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normativa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vigente.</w:t>
      </w:r>
    </w:p>
    <w:p w14:paraId="62F58BC3" w14:textId="77777777" w:rsidR="00D40C43" w:rsidRPr="003E2DC5" w:rsidRDefault="003E2DC5" w:rsidP="003E2DC5">
      <w:pPr>
        <w:spacing w:before="160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Datos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contacto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para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ejercer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sus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derechos:</w:t>
      </w:r>
    </w:p>
    <w:p w14:paraId="00FF908F" w14:textId="77777777" w:rsidR="00D40C43" w:rsidRPr="003E2DC5" w:rsidRDefault="003E2DC5" w:rsidP="003E2DC5">
      <w:pPr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  <w:spacing w:val="-1"/>
        </w:rPr>
        <w:t>COMUNIDAD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DE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PROPIETARIOS</w:t>
      </w:r>
      <w:r w:rsidRPr="003E2DC5">
        <w:rPr>
          <w:rFonts w:asciiTheme="majorHAnsi" w:hAnsiTheme="majorHAnsi" w:cstheme="majorHAnsi"/>
          <w:spacing w:val="-12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CENTRO</w:t>
      </w:r>
      <w:r w:rsidRPr="003E2DC5">
        <w:rPr>
          <w:rFonts w:asciiTheme="majorHAnsi" w:hAnsiTheme="majorHAnsi" w:cstheme="majorHAnsi"/>
          <w:spacing w:val="-10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COMERCIAL</w:t>
      </w:r>
      <w:r w:rsidRPr="003E2DC5">
        <w:rPr>
          <w:rFonts w:asciiTheme="majorHAnsi" w:hAnsiTheme="majorHAnsi" w:cstheme="majorHAnsi"/>
          <w:spacing w:val="-12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PASEO,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con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domicilio</w:t>
      </w:r>
      <w:r w:rsidRPr="003E2DC5">
        <w:rPr>
          <w:rFonts w:asciiTheme="majorHAnsi" w:hAnsiTheme="majorHAnsi" w:cstheme="majorHAnsi"/>
          <w:spacing w:val="-12"/>
        </w:rPr>
        <w:t xml:space="preserve"> </w:t>
      </w:r>
      <w:r w:rsidRPr="003E2DC5">
        <w:rPr>
          <w:rFonts w:asciiTheme="majorHAnsi" w:hAnsiTheme="majorHAnsi" w:cstheme="majorHAnsi"/>
        </w:rPr>
        <w:t>en</w:t>
      </w:r>
      <w:r w:rsidRPr="003E2DC5">
        <w:rPr>
          <w:rFonts w:asciiTheme="majorHAnsi" w:hAnsiTheme="majorHAnsi" w:cstheme="majorHAnsi"/>
          <w:spacing w:val="-9"/>
        </w:rPr>
        <w:t xml:space="preserve"> </w:t>
      </w:r>
      <w:r w:rsidRPr="003E2DC5">
        <w:rPr>
          <w:rFonts w:asciiTheme="majorHAnsi" w:hAnsiTheme="majorHAnsi" w:cstheme="majorHAnsi"/>
        </w:rPr>
        <w:t>CTRA.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N-VI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KM:</w:t>
      </w:r>
    </w:p>
    <w:p w14:paraId="67597F49" w14:textId="77777777" w:rsidR="00D40C43" w:rsidRPr="003E2DC5" w:rsidRDefault="003E2DC5" w:rsidP="003E2DC5">
      <w:pPr>
        <w:spacing w:before="22"/>
        <w:ind w:right="119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  <w:spacing w:val="-1"/>
        </w:rPr>
        <w:t>653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-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11500</w:t>
      </w:r>
      <w:r w:rsidRPr="003E2DC5">
        <w:rPr>
          <w:rFonts w:asciiTheme="majorHAnsi" w:hAnsiTheme="majorHAnsi" w:cstheme="majorHAnsi"/>
          <w:spacing w:val="-12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El</w:t>
      </w:r>
      <w:r w:rsidRPr="003E2DC5">
        <w:rPr>
          <w:rFonts w:asciiTheme="majorHAnsi" w:hAnsiTheme="majorHAnsi" w:cstheme="majorHAnsi"/>
          <w:spacing w:val="-10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Puerto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de</w:t>
      </w:r>
      <w:r w:rsidRPr="003E2DC5">
        <w:rPr>
          <w:rFonts w:asciiTheme="majorHAnsi" w:hAnsiTheme="majorHAnsi" w:cstheme="majorHAnsi"/>
          <w:spacing w:val="-10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Santa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María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(Cádiz),</w:t>
      </w:r>
      <w:r w:rsidRPr="003E2DC5">
        <w:rPr>
          <w:rFonts w:asciiTheme="majorHAnsi" w:hAnsiTheme="majorHAnsi" w:cstheme="majorHAnsi"/>
          <w:spacing w:val="-9"/>
        </w:rPr>
        <w:t xml:space="preserve"> </w:t>
      </w:r>
      <w:r w:rsidRPr="003E2DC5">
        <w:rPr>
          <w:rFonts w:asciiTheme="majorHAnsi" w:hAnsiTheme="majorHAnsi" w:cstheme="majorHAnsi"/>
        </w:rPr>
        <w:t>o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a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través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correo</w:t>
      </w:r>
      <w:r w:rsidRPr="003E2DC5">
        <w:rPr>
          <w:rFonts w:asciiTheme="majorHAnsi" w:hAnsiTheme="majorHAnsi" w:cstheme="majorHAnsi"/>
          <w:spacing w:val="-10"/>
        </w:rPr>
        <w:t xml:space="preserve"> </w:t>
      </w:r>
      <w:r w:rsidRPr="003E2DC5">
        <w:rPr>
          <w:rFonts w:asciiTheme="majorHAnsi" w:hAnsiTheme="majorHAnsi" w:cstheme="majorHAnsi"/>
        </w:rPr>
        <w:t>electrónico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info@ccelpaseo.es</w:t>
      </w:r>
      <w:r w:rsidRPr="003E2DC5">
        <w:rPr>
          <w:rFonts w:asciiTheme="majorHAnsi" w:hAnsiTheme="majorHAnsi" w:cstheme="majorHAnsi"/>
          <w:spacing w:val="-47"/>
        </w:rPr>
        <w:t xml:space="preserve"> </w:t>
      </w:r>
      <w:r w:rsidRPr="003E2DC5">
        <w:rPr>
          <w:rFonts w:asciiTheme="majorHAnsi" w:hAnsiTheme="majorHAnsi" w:cstheme="majorHAnsi"/>
        </w:rPr>
        <w:t>junto con prueba válida en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derecho,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como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fotocopia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del D.N.I. e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indicando en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asunto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"PROTECCIÓN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2"/>
        </w:rPr>
        <w:t xml:space="preserve"> </w:t>
      </w:r>
      <w:r w:rsidRPr="003E2DC5">
        <w:rPr>
          <w:rFonts w:asciiTheme="majorHAnsi" w:hAnsiTheme="majorHAnsi" w:cstheme="majorHAnsi"/>
        </w:rPr>
        <w:t>DATOS".</w:t>
      </w:r>
    </w:p>
    <w:p w14:paraId="6F74FC58" w14:textId="77777777" w:rsidR="00D40C43" w:rsidRPr="003E2DC5" w:rsidRDefault="003E2DC5" w:rsidP="003E2DC5">
      <w:pPr>
        <w:spacing w:before="163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Información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adicional: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https://www.ccelpaseo.es/</w:t>
      </w:r>
    </w:p>
    <w:p w14:paraId="7601A5B1" w14:textId="77777777" w:rsidR="00D40C43" w:rsidRPr="003E2DC5" w:rsidRDefault="003E2DC5" w:rsidP="003E2DC5">
      <w:pPr>
        <w:spacing w:before="181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DECIMOTERCERA.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LEGISLACIÓN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APLICABLE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Y</w:t>
      </w:r>
      <w:r w:rsidRPr="003E2DC5">
        <w:rPr>
          <w:rFonts w:asciiTheme="majorHAnsi" w:hAnsiTheme="majorHAnsi" w:cstheme="majorHAnsi"/>
          <w:spacing w:val="-9"/>
        </w:rPr>
        <w:t xml:space="preserve"> </w:t>
      </w:r>
      <w:r w:rsidRPr="003E2DC5">
        <w:rPr>
          <w:rFonts w:asciiTheme="majorHAnsi" w:hAnsiTheme="majorHAnsi" w:cstheme="majorHAnsi"/>
        </w:rPr>
        <w:t>JURISDICCIÓN</w:t>
      </w:r>
    </w:p>
    <w:p w14:paraId="383E5C88" w14:textId="77777777" w:rsidR="00D40C43" w:rsidRPr="003E2DC5" w:rsidRDefault="003E2DC5" w:rsidP="003E2DC5">
      <w:pPr>
        <w:spacing w:before="182"/>
        <w:ind w:right="118"/>
        <w:jc w:val="both"/>
        <w:rPr>
          <w:rFonts w:asciiTheme="majorHAnsi" w:hAnsiTheme="majorHAnsi" w:cstheme="majorHAnsi"/>
        </w:rPr>
      </w:pPr>
      <w:r w:rsidRPr="003E2DC5">
        <w:rPr>
          <w:rFonts w:asciiTheme="majorHAnsi" w:hAnsiTheme="majorHAnsi" w:cstheme="majorHAnsi"/>
        </w:rPr>
        <w:t>Estas bases legales se regirán de conformidad con la ley española. Serán competentes para</w:t>
      </w:r>
      <w:r w:rsidRPr="003E2DC5">
        <w:rPr>
          <w:rFonts w:asciiTheme="majorHAnsi" w:hAnsiTheme="majorHAnsi" w:cstheme="majorHAnsi"/>
          <w:spacing w:val="1"/>
        </w:rPr>
        <w:t xml:space="preserve"> </w:t>
      </w:r>
      <w:r w:rsidRPr="003E2DC5">
        <w:rPr>
          <w:rFonts w:asciiTheme="majorHAnsi" w:hAnsiTheme="majorHAnsi" w:cstheme="majorHAnsi"/>
        </w:rPr>
        <w:t>resolver</w:t>
      </w:r>
      <w:r w:rsidRPr="003E2DC5">
        <w:rPr>
          <w:rFonts w:asciiTheme="majorHAnsi" w:hAnsiTheme="majorHAnsi" w:cstheme="majorHAnsi"/>
          <w:spacing w:val="-9"/>
        </w:rPr>
        <w:t xml:space="preserve"> </w:t>
      </w:r>
      <w:r w:rsidRPr="003E2DC5">
        <w:rPr>
          <w:rFonts w:asciiTheme="majorHAnsi" w:hAnsiTheme="majorHAnsi" w:cstheme="majorHAnsi"/>
        </w:rPr>
        <w:t>cualquier</w:t>
      </w:r>
      <w:r w:rsidRPr="003E2DC5">
        <w:rPr>
          <w:rFonts w:asciiTheme="majorHAnsi" w:hAnsiTheme="majorHAnsi" w:cstheme="majorHAnsi"/>
          <w:spacing w:val="-4"/>
        </w:rPr>
        <w:t xml:space="preserve"> </w:t>
      </w:r>
      <w:r w:rsidRPr="003E2DC5">
        <w:rPr>
          <w:rFonts w:asciiTheme="majorHAnsi" w:hAnsiTheme="majorHAnsi" w:cstheme="majorHAnsi"/>
        </w:rPr>
        <w:t>reclamación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o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controversia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que</w:t>
      </w:r>
      <w:r w:rsidRPr="003E2DC5">
        <w:rPr>
          <w:rFonts w:asciiTheme="majorHAnsi" w:hAnsiTheme="majorHAnsi" w:cstheme="majorHAnsi"/>
          <w:spacing w:val="-3"/>
        </w:rPr>
        <w:t xml:space="preserve"> </w:t>
      </w:r>
      <w:r w:rsidRPr="003E2DC5">
        <w:rPr>
          <w:rFonts w:asciiTheme="majorHAnsi" w:hAnsiTheme="majorHAnsi" w:cstheme="majorHAnsi"/>
        </w:rPr>
        <w:t>pudiera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plantearse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en</w:t>
      </w:r>
      <w:r w:rsidRPr="003E2DC5">
        <w:rPr>
          <w:rFonts w:asciiTheme="majorHAnsi" w:hAnsiTheme="majorHAnsi" w:cstheme="majorHAnsi"/>
          <w:spacing w:val="-7"/>
        </w:rPr>
        <w:t xml:space="preserve"> </w:t>
      </w:r>
      <w:r w:rsidRPr="003E2DC5">
        <w:rPr>
          <w:rFonts w:asciiTheme="majorHAnsi" w:hAnsiTheme="majorHAnsi" w:cstheme="majorHAnsi"/>
        </w:rPr>
        <w:t>relación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con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8"/>
        </w:rPr>
        <w:t xml:space="preserve"> </w:t>
      </w:r>
      <w:r w:rsidRPr="003E2DC5">
        <w:rPr>
          <w:rFonts w:asciiTheme="majorHAnsi" w:hAnsiTheme="majorHAnsi" w:cstheme="majorHAnsi"/>
        </w:rPr>
        <w:t>validez,</w:t>
      </w:r>
      <w:r w:rsidRPr="003E2DC5">
        <w:rPr>
          <w:rFonts w:asciiTheme="majorHAnsi" w:hAnsiTheme="majorHAnsi" w:cstheme="majorHAnsi"/>
          <w:spacing w:val="-48"/>
        </w:rPr>
        <w:t xml:space="preserve"> </w:t>
      </w:r>
      <w:r w:rsidRPr="003E2DC5">
        <w:rPr>
          <w:rFonts w:asciiTheme="majorHAnsi" w:hAnsiTheme="majorHAnsi" w:cstheme="majorHAnsi"/>
          <w:spacing w:val="-1"/>
        </w:rPr>
        <w:t>interpretación</w:t>
      </w:r>
      <w:r w:rsidRPr="003E2DC5">
        <w:rPr>
          <w:rFonts w:asciiTheme="majorHAnsi" w:hAnsiTheme="majorHAnsi" w:cstheme="majorHAnsi"/>
          <w:spacing w:val="-12"/>
        </w:rPr>
        <w:t xml:space="preserve"> </w:t>
      </w:r>
      <w:r w:rsidRPr="003E2DC5">
        <w:rPr>
          <w:rFonts w:asciiTheme="majorHAnsi" w:hAnsiTheme="majorHAnsi" w:cstheme="majorHAnsi"/>
        </w:rPr>
        <w:t>o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cumplimiento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10"/>
        </w:rPr>
        <w:t xml:space="preserve"> </w:t>
      </w:r>
      <w:r w:rsidRPr="003E2DC5">
        <w:rPr>
          <w:rFonts w:asciiTheme="majorHAnsi" w:hAnsiTheme="majorHAnsi" w:cstheme="majorHAnsi"/>
        </w:rPr>
        <w:t>estas</w:t>
      </w:r>
      <w:r w:rsidRPr="003E2DC5">
        <w:rPr>
          <w:rFonts w:asciiTheme="majorHAnsi" w:hAnsiTheme="majorHAnsi" w:cstheme="majorHAnsi"/>
          <w:spacing w:val="-12"/>
        </w:rPr>
        <w:t xml:space="preserve"> </w:t>
      </w:r>
      <w:r w:rsidRPr="003E2DC5">
        <w:rPr>
          <w:rFonts w:asciiTheme="majorHAnsi" w:hAnsiTheme="majorHAnsi" w:cstheme="majorHAnsi"/>
        </w:rPr>
        <w:t>bases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los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Juzgados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y</w:t>
      </w:r>
      <w:r w:rsidRPr="003E2DC5">
        <w:rPr>
          <w:rFonts w:asciiTheme="majorHAnsi" w:hAnsiTheme="majorHAnsi" w:cstheme="majorHAnsi"/>
          <w:spacing w:val="-10"/>
        </w:rPr>
        <w:t xml:space="preserve"> </w:t>
      </w:r>
      <w:r w:rsidRPr="003E2DC5">
        <w:rPr>
          <w:rFonts w:asciiTheme="majorHAnsi" w:hAnsiTheme="majorHAnsi" w:cstheme="majorHAnsi"/>
        </w:rPr>
        <w:t>Tribunales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10"/>
        </w:rPr>
        <w:t xml:space="preserve"> </w:t>
      </w:r>
      <w:r w:rsidRPr="003E2DC5">
        <w:rPr>
          <w:rFonts w:asciiTheme="majorHAnsi" w:hAnsiTheme="majorHAnsi" w:cstheme="majorHAnsi"/>
        </w:rPr>
        <w:t>la</w:t>
      </w:r>
      <w:r w:rsidRPr="003E2DC5">
        <w:rPr>
          <w:rFonts w:asciiTheme="majorHAnsi" w:hAnsiTheme="majorHAnsi" w:cstheme="majorHAnsi"/>
          <w:spacing w:val="-6"/>
        </w:rPr>
        <w:t xml:space="preserve"> </w:t>
      </w:r>
      <w:r w:rsidRPr="003E2DC5">
        <w:rPr>
          <w:rFonts w:asciiTheme="majorHAnsi" w:hAnsiTheme="majorHAnsi" w:cstheme="majorHAnsi"/>
        </w:rPr>
        <w:t>ciudad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5"/>
        </w:rPr>
        <w:t xml:space="preserve"> </w:t>
      </w:r>
      <w:r w:rsidRPr="003E2DC5">
        <w:rPr>
          <w:rFonts w:asciiTheme="majorHAnsi" w:hAnsiTheme="majorHAnsi" w:cstheme="majorHAnsi"/>
        </w:rPr>
        <w:t>El</w:t>
      </w:r>
      <w:r w:rsidRPr="003E2DC5">
        <w:rPr>
          <w:rFonts w:asciiTheme="majorHAnsi" w:hAnsiTheme="majorHAnsi" w:cstheme="majorHAnsi"/>
          <w:spacing w:val="-11"/>
        </w:rPr>
        <w:t xml:space="preserve"> </w:t>
      </w:r>
      <w:r w:rsidRPr="003E2DC5">
        <w:rPr>
          <w:rFonts w:asciiTheme="majorHAnsi" w:hAnsiTheme="majorHAnsi" w:cstheme="majorHAnsi"/>
        </w:rPr>
        <w:t>Puerto</w:t>
      </w:r>
      <w:r w:rsidRPr="003E2DC5">
        <w:rPr>
          <w:rFonts w:asciiTheme="majorHAnsi" w:hAnsiTheme="majorHAnsi" w:cstheme="majorHAnsi"/>
          <w:spacing w:val="-48"/>
        </w:rPr>
        <w:t xml:space="preserve"> </w:t>
      </w:r>
      <w:r w:rsidRPr="003E2DC5">
        <w:rPr>
          <w:rFonts w:asciiTheme="majorHAnsi" w:hAnsiTheme="majorHAnsi" w:cstheme="majorHAnsi"/>
        </w:rPr>
        <w:t>de</w:t>
      </w:r>
      <w:r w:rsidRPr="003E2DC5">
        <w:rPr>
          <w:rFonts w:asciiTheme="majorHAnsi" w:hAnsiTheme="majorHAnsi" w:cstheme="majorHAnsi"/>
          <w:spacing w:val="-2"/>
        </w:rPr>
        <w:t xml:space="preserve"> </w:t>
      </w:r>
      <w:r w:rsidRPr="003E2DC5">
        <w:rPr>
          <w:rFonts w:asciiTheme="majorHAnsi" w:hAnsiTheme="majorHAnsi" w:cstheme="majorHAnsi"/>
        </w:rPr>
        <w:t>Santa</w:t>
      </w:r>
      <w:r w:rsidRPr="003E2DC5">
        <w:rPr>
          <w:rFonts w:asciiTheme="majorHAnsi" w:hAnsiTheme="majorHAnsi" w:cstheme="majorHAnsi"/>
          <w:spacing w:val="-1"/>
        </w:rPr>
        <w:t xml:space="preserve"> </w:t>
      </w:r>
      <w:r w:rsidRPr="003E2DC5">
        <w:rPr>
          <w:rFonts w:asciiTheme="majorHAnsi" w:hAnsiTheme="majorHAnsi" w:cstheme="majorHAnsi"/>
        </w:rPr>
        <w:t>María.</w:t>
      </w:r>
    </w:p>
    <w:sectPr w:rsidR="00D40C43" w:rsidRPr="003E2DC5">
      <w:pgSz w:w="1190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4DF"/>
    <w:multiLevelType w:val="multilevel"/>
    <w:tmpl w:val="6354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74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43"/>
    <w:rsid w:val="003E2DC5"/>
    <w:rsid w:val="003E3D8B"/>
    <w:rsid w:val="004F6443"/>
    <w:rsid w:val="005E3FF1"/>
    <w:rsid w:val="00742F6E"/>
    <w:rsid w:val="008142B8"/>
    <w:rsid w:val="00D40C43"/>
    <w:rsid w:val="00F2680C"/>
    <w:rsid w:val="00F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79564"/>
  <w15:docId w15:val="{1D06B1BB-15A5-E949-88C9-76A99C6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5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9"/>
    <w:qFormat/>
    <w:rsid w:val="003E2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2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7D4FFC64-7B6C-4E4D-A27B-E29CDE0DD04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Bannister</dc:creator>
  <cp:lastModifiedBy>Microsoft Office User</cp:lastModifiedBy>
  <cp:revision>3</cp:revision>
  <dcterms:created xsi:type="dcterms:W3CDTF">2024-03-25T12:43:00Z</dcterms:created>
  <dcterms:modified xsi:type="dcterms:W3CDTF">2024-04-08T11:07:00Z</dcterms:modified>
</cp:coreProperties>
</file>